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Integrated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แบบเสนอแผนบูรณาการ (</w:t>
          </w: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Integrated research program</w:t>
          </w:r>
          <w:r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)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ประกอบการเสนอของบประมาณแผนบูรณาการพัฒนาศักยภาพ วิทยาศาสตร์ เทคโนโลยี วิจัยและนวัตกรรม ประจำปีงบประมาณ พ.ศ. 2562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73A20" w:rsidRDefault="003675A0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3675A0" w:rsidP="006D6B18">
      <w:pPr>
        <w:tabs>
          <w:tab w:val="left" w:pos="2835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75pt;height:17.25pt" o:ole="">
            <v:imagedata r:id="rId8" o:title=""/>
          </v:shape>
          <w:control r:id="rId9" w:name="OneYear" w:shapeid="_x0000_i103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neYear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926356"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5" type="#_x0000_t75" style="width:12.75pt;height:13.5pt" o:ole="">
            <v:imagedata r:id="rId10" o:title=""/>
          </v:shape>
          <w:control r:id="rId11" w:name="ConProject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(ไม่เกิน 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5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ปี) เริ่มต้น 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 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rgetIntegrated"/>
        <w:id w:val="-1485687776"/>
        <w:lock w:val="sdtContentLocked"/>
        <w:placeholder>
          <w:docPart w:val="DefaultPlaceholder_1082065158"/>
        </w:placeholder>
      </w:sdtPr>
      <w:sdtEndPr/>
      <w:sdtContent>
        <w:p w:rsidR="00CA6853" w:rsidRPr="00DA3DCC" w:rsidRDefault="00402B9E" w:rsidP="00F07AD6">
          <w:pPr>
            <w:shd w:val="clear" w:color="auto" w:fill="FFFFFF"/>
            <w:rPr>
              <w:rFonts w:ascii="TH SarabunPSK" w:hAnsi="TH SarabunPSK" w:cs="TH SarabunPSK"/>
              <w:sz w:val="32"/>
              <w:szCs w:val="32"/>
            </w:rPr>
          </w:pPr>
          <w:r w:rsidRPr="000B16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เป้าหมายแผนบูรณาการ</w:t>
          </w:r>
        </w:p>
      </w:sdtContent>
    </w:sdt>
    <w:p w:rsidR="007F4DA3" w:rsidRPr="00DA3DCC" w:rsidRDefault="003675A0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3675A0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3675A0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D27819">
      <w:pPr>
        <w:shd w:val="clear" w:color="auto" w:fill="FFFFFF"/>
        <w:tabs>
          <w:tab w:val="left" w:pos="2835"/>
        </w:tabs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D2781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6C69FA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577BE0" w:rsidRPr="00DA3DCC" w:rsidRDefault="003675A0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865620F9C2242C48A3EFC1F68A79240"/>
          </w:placeholder>
          <w:showingPlcHdr/>
          <w:text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577BE0" w:rsidRDefault="00577BE0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C6165EDCD504CF1A95650AC69FFB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354ECE146B924F908A1CBFDB66775778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577BE0" w:rsidRPr="00DA3DCC" w:rsidRDefault="003675A0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2FFE978DEF824C5B8BC884A12831C4D9"/>
          </w:placeholder>
          <w:showingPlcHdr/>
          <w:text w:multiLine="1"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577BE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16A2F725E40A4C719F156768908CBEE3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577BE0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577BE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77BE0" w:rsidRDefault="00577BE0" w:rsidP="00174E96">
      <w:pPr>
        <w:shd w:val="clear" w:color="auto" w:fill="FFFFFF"/>
        <w:tabs>
          <w:tab w:val="right" w:pos="2835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496393B9A8B940F1A4B2923102813E12"/>
          </w:placeholder>
          <w:showingPlcHdr/>
          <w:text w:multiLine="1"/>
        </w:sdtPr>
        <w:sdtEndPr/>
        <w:sdtContent>
          <w:r w:rsidR="00174E96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6F7FFA8425BE458388DDDE131E33884F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174E96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174E96" w:rsidRPr="00DA3DCC">
        <w:rPr>
          <w:rFonts w:ascii="TH SarabunPSK" w:hAnsi="TH SarabunPSK" w:cs="TH SarabunPSK"/>
          <w:sz w:val="32"/>
          <w:szCs w:val="32"/>
        </w:rPr>
        <w:tab/>
      </w:r>
      <w:r w:rsidR="00174E96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3675A0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577BE0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3675A0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_GoBack"/>
      <w:bookmarkEnd w:id="1"/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28"/>
          <w:cs w:val="0"/>
        </w:rPr>
      </w:sdtEndPr>
      <w:sdtContent>
        <w:sdt>
          <w:sdtPr>
            <w:rPr>
              <w:rStyle w:val="Style6"/>
              <w:rFonts w:hint="cs"/>
              <w:szCs w:val="32"/>
              <w:cs/>
            </w:rPr>
            <w:tag w:val="list"/>
            <w:id w:val="9115286"/>
            <w:placeholder>
              <w:docPart w:val="AB4506386EBD4C8583ED46FEFEB18178"/>
            </w:placeholder>
            <w:dropDownList>
              <w:listItem w:displayText="---เลือกยุทธศาสตร์หน่วยงาน---" w:value="---เลือกยุทธศาสตร์หน่วยงาน---"/>
              <w:listItem w:displayText="การวิจัยเพื่อสร้างความเข้มแข็งให้ชุมชน" w:value="การวิจัยเพื่อสร้างความเข้มแข็งให้ชุมชน"/>
              <w:listItem w:displayText="การวิจัยที่สนับสนุนกลุ่มนักวิจัยที่มุ่งสู่ความเป็นเลิศ" w:value="การวิจัยที่สนับสนุนกลุ่มนักวิจัยที่มุ่งสู่ความเป็นเลิศ"/>
              <w:listItem w:displayText="การวิจัยเพื่อพัฒนากลไกขับเคลื่อนประเทศภายใต้ Thailand 4.0" w:value="การวิจัยเพื่อพัฒนากลไกขับเคลื่อนประเทศภายใต้ Thailand 4.0"/>
              <w:listItem w:displayText="โครงการพัฒนากว๊านพะเยา เรื่อง “วิถีแห่งสายน้ำกว๊านพะเยาสู่ความยั่งยืน”" w:value="โครงการพัฒนากว๊านพะเยา เรื่อง “วิถีแห่งสายน้ำกว๊านพะเยาสู่ความยั่งยืน”"/>
              <w:listItem w:displayText="การวิจัยเพื่อสนับสนุนโครงการเกษตรแปลงใหญ่" w:value="การวิจัยเพื่อสนับสนุนโครงการเกษตรแปลงใหญ่"/>
  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โครงการอนุรักษ์พันธุกรรมพืชอันเนื่องมาจากพระราชดำริสมเด็จพระเทพรัตนราชสุดาฯ สยามบรมราชกุมารี"/>
              <w:listItem w:displayText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 w:value="โครงการวิจัยเพื่อพัฒนา หรือสืบสาน ศิลปะ วัฒนธรรม หรือภูมิปัญญาท้องถิ่น ชองกลุ่มชาติพันธุ์ในจังหวัดพะเยา"/>
              <w:listItem w:displayText="การวิจัยตามความเชี่ยวชาญเฉพาะทางของนักวิจัย" w:value="การวิจัยตามความเชี่ยวชาญเฉพาะทางของนักวิจัย"/>
            </w:dropDownList>
          </w:sdtPr>
          <w:sdtContent>
            <w:p w:rsidR="000F622C" w:rsidRPr="003675A0" w:rsidRDefault="003675A0" w:rsidP="003675A0">
              <w:pPr>
                <w:rPr>
                  <w:rFonts w:cs="TH SarabunPSK"/>
                  <w:szCs w:val="32"/>
                </w:rPr>
              </w:pPr>
              <w:r>
                <w:rPr>
                  <w:rStyle w:val="Style6"/>
                  <w:rFonts w:hint="cs"/>
                  <w:szCs w:val="32"/>
                  <w:cs/>
                </w:rPr>
                <w:t>---เลือกยุทธศาสตร์หน่วยงาน---</w:t>
              </w:r>
            </w:p>
          </w:sdtContent>
        </w:sdt>
      </w:sdtContent>
    </w:sdt>
    <w:p w:rsidR="00780E11" w:rsidRPr="00DA3DCC" w:rsidRDefault="003675A0" w:rsidP="00780E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97CA42CE973D4FC4895AF2BF8FCDB3BC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7" type="#_x0000_t75" style="width:12pt;height:12.75pt" o:ole="">
            <v:imagedata r:id="rId12" o:title=""/>
          </v:shape>
          <w:control r:id="rId13" w:name="ProposalAnotherFund1" w:shapeid="_x0000_i1037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1DD1DDF250FC49CBA866A3106D58FE00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780E11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75pt;height:9.75pt" o:ole="">
            <v:imagedata r:id="rId14" o:title=""/>
          </v:shape>
          <w:control r:id="rId15" w:name="ProposalAnotherFund2" w:shapeid="_x0000_i1039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2109BCBE7619408388D52B5143BA3C6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0E11" w:rsidRPr="00DA3DCC" w:rsidRDefault="00780E11" w:rsidP="00780E11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8C66F8F0CE5B49AE91865734630965B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35198E0F18C34425A92CA0971605427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0E11" w:rsidRPr="00DA3DCC" w:rsidRDefault="00780E11" w:rsidP="00780E11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2CA5F06E9DE04B7F8889D8C990430B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319588ED7B9A4FBB8B93F53AEB10FAC6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780E11" w:rsidRPr="00DA3DCC" w:rsidRDefault="003675A0" w:rsidP="00780E11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0BDB8C23D3694390AACD30BB326FFB1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  <w:placeholder>
          <w:docPart w:val="99F35F05887C45569A76DE86CB7A8E03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:rsidR="00780E11" w:rsidRPr="00DA3DCC" w:rsidRDefault="00780E11" w:rsidP="00780E11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780E11" w:rsidRPr="006D6B18" w:rsidRDefault="00780E11" w:rsidP="006D6B18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6619C4" w:rsidRDefault="00780E11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  <w:u w:val="single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B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Default="003675A0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3675A0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  <w:r w:rsid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"/>
          <w:id w:val="1048874856"/>
          <w:lock w:val="sdtLocked"/>
          <w:placeholder>
            <w:docPart w:val="DefaultPlaceholder_1082065158"/>
          </w:placeholder>
        </w:sdtPr>
        <w:sdtEndPr/>
        <w:sdtContent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</w:t>
          </w:r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</w:sdtContent>
      </w:sdt>
    </w:p>
    <w:p w:rsidR="006D6B18" w:rsidRPr="006D6B18" w:rsidRDefault="003675A0" w:rsidP="006D6B18">
      <w:pPr>
        <w:ind w:left="426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Address"/>
          <w:id w:val="-1980839618"/>
          <w:lock w:val="sdtContentLocked"/>
          <w:placeholder>
            <w:docPart w:val="DefaultPlaceholder_1082065158"/>
          </w:placeholder>
        </w:sdtPr>
        <w:sdtEndPr/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ที่อยู่</w:t>
          </w:r>
        </w:sdtContent>
      </w:sdt>
      <w:r w:rsidR="00756B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Address"/>
          <w:id w:val="-900978694"/>
          <w:lock w:val="sd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</w:t>
          </w:r>
          <w:r w:rsidR="006D6B18" w:rsidRP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..........................................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…..</w:t>
          </w:r>
        </w:sdtContent>
      </w:sdt>
    </w:p>
    <w:p w:rsidR="000612D7" w:rsidRDefault="003675A0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Tel"/>
          <w:id w:val="-168404075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เบอร์โทร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Tel"/>
          <w:id w:val="1241371659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……..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Email"/>
          <w:id w:val="511583187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อีเมล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tag_DirectorEmail"/>
          <w:id w:val="367272093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……………………………………………….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baseProject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การวิจัยต่อยอดจากโครงการวิจัยอื่น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baseProjectDetail"/>
        <w:id w:val="-1388103361"/>
        <w:lock w:val="sdtContentLocked"/>
        <w:placeholder>
          <w:docPart w:val="DefaultPlaceholder_1082065158"/>
        </w:placeholder>
      </w:sdtPr>
      <w:sdtEndPr/>
      <w:sdtContent>
        <w:p w:rsidR="00EE4EC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โครงการวิจัยที่สำเร็จแล้วนำมาต่อยอดในแผนบูรณาการ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baseProjectDetail"/>
        <w:id w:val="-1685433506"/>
        <w:placeholder>
          <w:docPart w:val="DefaultPlaceholder_1082065158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48"/>
            <w:gridCol w:w="3657"/>
            <w:gridCol w:w="2296"/>
            <w:gridCol w:w="2301"/>
          </w:tblGrid>
          <w:tr w:rsidR="00D2457C" w:rsidTr="006D6B18">
            <w:trPr>
              <w:tblHeader/>
            </w:trPr>
            <w:tc>
              <w:tcPr>
                <w:tcW w:w="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Number"/>
                  <w:id w:val="-117264339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37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Projectname"/>
                  <w:id w:val="-184578185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ชื่อโครงการ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ResearcherName"/>
                  <w:id w:val="-109794849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หัวหน้าโครงการ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Department"/>
                  <w:id w:val="-66724897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หน่วยงาน</w:t>
                    </w:r>
                  </w:p>
                </w:sdtContent>
              </w:sdt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3675A0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</w:tbl>
      </w:sdtContent>
    </w:sdt>
    <w:p w:rsidR="00D2457C" w:rsidRPr="000612D7" w:rsidRDefault="00D2457C" w:rsidP="000612D7">
      <w:pPr>
        <w:ind w:left="426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B0619F" w:rsidRPr="00DA3DCC" w:rsidRDefault="003675A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B0619F" w:rsidRPr="00DA3DCC" w:rsidRDefault="003675A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3675A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F0326" w:rsidRPr="00DA3DCC" w:rsidRDefault="003675A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C123D" w:rsidRPr="00DA3DCC" w:rsidRDefault="003675A0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88C940FBF93A4DB9B8B1205B82D9C48A"/>
        </w:placeholder>
      </w:sdtPr>
      <w:sdtEndPr>
        <w:rPr>
          <w:b/>
          <w:bCs/>
          <w:cs w:val="0"/>
        </w:rPr>
      </w:sdtEndPr>
      <w:sdtContent>
        <w:p w:rsidR="006A6BAE" w:rsidRPr="007C4A3A" w:rsidRDefault="005C123D" w:rsidP="006A6BA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 (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C51AEA5EB50F40F98CC376C7EB301080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36A3C3D7C8EA4AC6AD4B83B58A5E344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5E44F6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171671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51992470CDAB4FBCA5946877706FD6C0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843869" w:rsidRDefault="0077087E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98D36B1A68DF4402B0F203971CF4EF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98D36B1A68DF4402B0F203971CF4EF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47E466E32040414DB13A015593279E7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47E466E32040414DB13A015593279E7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3675A0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6A6BAE" w:rsidRPr="00DA3DCC" w:rsidRDefault="006A6BAE" w:rsidP="006A6BA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A6BAE" w:rsidRDefault="006A6BAE" w:rsidP="006A6BA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</w:sdtPr>
      <w:sdtEndPr>
        <w:rPr>
          <w:rFonts w:hint="cs"/>
        </w:rPr>
      </w:sdtEndPr>
      <w:sdtContent>
        <w:p w:rsidR="00673CA3" w:rsidRPr="00DA3DCC" w:rsidRDefault="005C123D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</w:t>
          </w:r>
          <w:r w:rsidR="00B809A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รับ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66796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3675A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3675A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3675A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3675A0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</w:sdtPr>
      <w:sdtEndPr>
        <w:rPr>
          <w:cs w:val="0"/>
        </w:rPr>
      </w:sdtEndPr>
      <w:sdtContent>
        <w:p w:rsidR="00673CA3" w:rsidRPr="00DA3DCC" w:rsidRDefault="009C7761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10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66796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  <w:r w:rsidR="00B809A4">
                      <w:rPr>
                        <w:rStyle w:val="PageNumber"/>
                        <w:rFonts w:hint="cs"/>
                        <w:sz w:val="28"/>
                        <w:szCs w:val="28"/>
                        <w:cs/>
                        <w:lang w:val="en-US"/>
                      </w:rPr>
                      <w:t>เด่น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3675A0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DF4C22" w:rsidRDefault="00DF4C22" w:rsidP="00B809A4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p w:rsidR="00B809A4" w:rsidRDefault="003675A0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contentLocked"/>
          <w:placeholder>
            <w:docPart w:val="BE3447D5D9FA478C87B2CCD7B65AA466"/>
          </w:placeholder>
          <w:showingPlcHdr/>
          <w:text/>
        </w:sdtPr>
        <w:sdtEndPr/>
        <w:sdtContent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809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695278343"/>
        <w:lock w:val="sdtLocked"/>
        <w:placeholder>
          <w:docPart w:val="DefaultPlaceholder_1082065158"/>
        </w:placeholder>
      </w:sdtPr>
      <w:sdtEndPr/>
      <w:sdtContent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echanism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2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กลไกการนำไปใช้ประโยชน์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Mechanism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04D7B" w:rsidRDefault="00904D7B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Integrated"/>
        <w:id w:val="-1546522450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220092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แผนการดำเนินงาน ขั้นตอนและการบริหารแผนบูรณาการ และความเชื่อมโยงของแต่ละโครงการย่อย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Integrated"/>
        <w:id w:val="438880765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iskManangement"/>
        <w:id w:val="20059775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แผนบริหารความเสี่ยง (ถ้ามี)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iskManangement"/>
        <w:id w:val="-1055847159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Default="003675A0" w:rsidP="00E81FF2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E7B303056E6D4964A1C593DA99BF7A02"/>
          </w:placeholder>
          <w:showingPlcHdr/>
          <w:text/>
        </w:sdtPr>
        <w:sdtEndPr/>
        <w:sdtContent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Continue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7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แผนการดำเนินงานต่อเนื่อง (สำหรับแผนงานมากกว่า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ปีงบประมาณ)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Continue"/>
        <w:id w:val="546656990"/>
        <w:lock w:val="sdtLocked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Pr="00E81FF2" w:rsidRDefault="00E81FF2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sectPr w:rsidR="00E81FF2" w:rsidRPr="00E81FF2" w:rsidSect="004C101B">
      <w:headerReference w:type="even" r:id="rId16"/>
      <w:headerReference w:type="default" r:id="rId17"/>
      <w:footerReference w:type="default" r:id="rId1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8" w:rsidRDefault="006D6B18">
      <w:r>
        <w:separator/>
      </w:r>
    </w:p>
  </w:endnote>
  <w:endnote w:type="continuationSeparator" w:id="0">
    <w:p w:rsidR="006D6B18" w:rsidRDefault="006D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B804BA4-59BA-481E-BCD5-151801655BA2}"/>
    <w:embedBold r:id="rId2" w:fontKey="{BE5E3390-C12E-4EFC-B319-09BA31BE870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A3F20429-B7E9-44AB-9CB9-CA63D5A088D3}"/>
    <w:embedBold r:id="rId4" w:subsetted="1" w:fontKey="{FC3C1A88-9499-487C-ACEF-21C1CC8CA7E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345FFD8D-CE90-4249-9E47-391AB18F168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D6B18" w:rsidRPr="00707B53" w:rsidRDefault="003675A0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2FBA59315EFA4721A761CD37B5D5D3F5"/>
            </w:placeholder>
            <w:showingPlcHdr/>
            <w:text w:multiLine="1"/>
          </w:sdtPr>
          <w:sdtEndPr/>
          <w:sdtContent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D6B18">
              <w:rPr>
                <w:rFonts w:ascii="TH SarabunPSK" w:hAnsi="TH SarabunPSK" w:cs="TH SarabunPSK"/>
                <w:sz w:val="32"/>
              </w:rPr>
              <w:t>Template</w:t>
            </w:r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86292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6D6B18" w:rsidRPr="00707B53">
          <w:rPr>
            <w:rFonts w:ascii="TH SarabunPSK" w:hAnsi="TH SarabunPSK" w:cs="TH SarabunPSK"/>
            <w:sz w:val="32"/>
          </w:rPr>
          <w:t xml:space="preserve"> </w:t>
        </w:r>
        <w:r w:rsidR="006D6B18">
          <w:rPr>
            <w:rFonts w:ascii="TH SarabunPSK" w:hAnsi="TH SarabunPSK" w:cs="TH SarabunPSK"/>
            <w:sz w:val="32"/>
          </w:rPr>
          <w:t xml:space="preserve">  </w:t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 w:rsidRPr="00707B53">
          <w:rPr>
            <w:rFonts w:ascii="TH SarabunPSK" w:hAnsi="TH SarabunPSK" w:cs="TH SarabunPSK"/>
            <w:sz w:val="32"/>
          </w:rPr>
          <w:fldChar w:fldCharType="begin"/>
        </w:r>
        <w:r w:rsidR="006D6B1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D6B1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4</w:t>
        </w:r>
        <w:r w:rsidR="006D6B1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6B18" w:rsidRDefault="006D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8" w:rsidRDefault="006D6B18">
      <w:r>
        <w:separator/>
      </w:r>
    </w:p>
  </w:footnote>
  <w:footnote w:type="continuationSeparator" w:id="0">
    <w:p w:rsidR="006D6B18" w:rsidRDefault="006D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Default="006D6B1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8" w:rsidRDefault="006D6B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Pr="00631FD4" w:rsidRDefault="006D6B18" w:rsidP="007D65E5">
    <w:pPr>
      <w:pStyle w:val="Heading1"/>
      <w:jc w:val="thaiDistribute"/>
      <w:rPr>
        <w:rFonts w:ascii="TH SarabunPSK" w:hAnsi="TH SarabunPSK" w:cs="TH SarabunPSK"/>
      </w:rPr>
    </w:pPr>
  </w:p>
  <w:p w:rsidR="006D6B18" w:rsidRDefault="006D6B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5A0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2B9E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7087E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997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2457C"/>
    <w:rsid w:val="00D27819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1A24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  <w15:docId w15:val="{FFB8906B-7D25-4CE9-886D-F5B1ACF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character" w:customStyle="1" w:styleId="Style6">
    <w:name w:val="Style6"/>
    <w:basedOn w:val="DefaultParagraphFont"/>
    <w:uiPriority w:val="1"/>
    <w:rsid w:val="003675A0"/>
    <w:rPr>
      <w:rFonts w:ascii="TH SarabunPSK" w:hAnsi="TH SarabunPSK" w:cs="TH SarabunPSK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52E2E" w:rsidP="00136293">
          <w:pPr>
            <w:pStyle w:val="B3543A1066514C7BA592362E7B16EAED7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52E2E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CA42CE973D4FC4895AF2BF8FC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0011-13B6-4C20-A04D-07B22359A159}"/>
      </w:docPartPr>
      <w:docPartBody>
        <w:p w:rsidR="009817C3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DD1DDF250FC49CBA866A3106D5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FD7C-2737-4501-B92E-BC87827803C4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2109BCBE7619408388D52B5143BA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AE1-3DDB-41DE-A236-5E55B23C63EB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8C66F8F0CE5B49AE918657346309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A5D-5E12-4ADA-92F6-D4552CDF5935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35198E0F18C34425A92CA0971605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A7AB-BF61-4589-A84F-CB296E7235E7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A5F06E9DE04B7F8889D8C9904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B81-2D29-40C9-BA33-F66F169C7DCA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19588ED7B9A4FBB8B93F53AEB10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9AC9-08E5-4BE4-AE25-3E01F821EAF8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BDB8C23D3694390AACD30BB326F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D88-D1C8-43AF-BD83-3C90B4B58599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99F35F05887C45569A76DE86CB7A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0A4-A588-46C3-A2AE-F51B0E03ED33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E3447D5D9FA478C87B2CCD7B65A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2A63-D3F8-4C97-9899-618F34FE34ED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E7B303056E6D4964A1C593DA99BF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04D2-649B-400E-BF45-DB28D9A037B5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p>
      </w:docPartBody>
    </w:docPart>
    <w:docPart>
      <w:docPartPr>
        <w:name w:val="2FBA59315EFA4721A761CD37B5D5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ED3-4867-4707-A31C-1CE7EF0D77FB}"/>
      </w:docPartPr>
      <w:docPartBody>
        <w:p w:rsidR="00981D41" w:rsidRDefault="00752E2E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  <w:docPart>
      <w:docPartPr>
        <w:name w:val="C51AEA5EB50F40F98CC376C7EB30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F58-476D-433D-91EC-99CFD0BECEC0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36A3C3D7C8EA4AC6AD4B83B58A5E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C57F-BB60-49CD-A397-6571CD70899C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992470CDAB4FBCA5946877706F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6E11-2DE5-4E42-99D4-719EF1E02AD6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D36B1A68DF4402B0F203971CF4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E3DD-505D-46B1-9DBD-50FB055B45F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7E466E32040414DB13A01559327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F9E9-3C5A-49F0-BD11-BCFE5ED4C7CB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7FB54A4DD4348AABC11B75822E5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AE54-ECAD-47CD-A9BD-52D1D0ADB97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865620F9C2242C48A3EFC1F68A7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74C2-077D-40E9-9663-A44EAE6806B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C6165EDCD504CF1A95650AC69FF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E926-CF1C-4F6D-A28F-3E7363FB8196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354ECE146B924F908A1CBFDB6677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3BA8-3D29-4DB4-91FE-7FF9B1E1DE46}"/>
      </w:docPartPr>
      <w:docPartBody>
        <w:p w:rsidR="0096309D" w:rsidRDefault="0035780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FFE978DEF824C5B8BC884A12831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7144-4F88-4E89-9240-24756AFD639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16A2F725E40A4C719F156768908C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F012-26EC-4F09-96A3-84EB51C59D88}"/>
      </w:docPartPr>
      <w:docPartBody>
        <w:p w:rsidR="0096309D" w:rsidRDefault="0035780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6393B9A8B940F1A4B292310281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A3AA-3D2F-4DFF-8AA9-9E8A3BB7EA54}"/>
      </w:docPartPr>
      <w:docPartBody>
        <w:p w:rsidR="006D39D2" w:rsidRDefault="008609AB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F7FFA8425BE458388DDDE131E3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8D14-7BBC-45C1-8AF1-79902AFB2942}"/>
      </w:docPartPr>
      <w:docPartBody>
        <w:p w:rsidR="006D39D2" w:rsidRDefault="008609AB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AB4506386EBD4C8583ED46FEFEB1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C61B-114D-437E-B9AE-B2702C38ADD1}"/>
      </w:docPartPr>
      <w:docPartBody>
        <w:p w:rsidR="00000000" w:rsidRDefault="00326C82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16EC2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C82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39D2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609AB"/>
    <w:rsid w:val="0088646A"/>
    <w:rsid w:val="00891CA2"/>
    <w:rsid w:val="008A7F76"/>
    <w:rsid w:val="008B2780"/>
    <w:rsid w:val="008C2145"/>
    <w:rsid w:val="008D485A"/>
    <w:rsid w:val="008F1C92"/>
    <w:rsid w:val="00915BF2"/>
    <w:rsid w:val="009420E2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D0171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C82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9B6F-9315-4C14-A17A-186AB8C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</TotalTime>
  <Pages>5</Pages>
  <Words>783</Words>
  <Characters>7901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sudaporn arthan</cp:lastModifiedBy>
  <cp:revision>3</cp:revision>
  <cp:lastPrinted>2017-08-31T09:50:00Z</cp:lastPrinted>
  <dcterms:created xsi:type="dcterms:W3CDTF">2017-09-26T08:10:00Z</dcterms:created>
  <dcterms:modified xsi:type="dcterms:W3CDTF">2017-09-26T08:18:00Z</dcterms:modified>
</cp:coreProperties>
</file>